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B6818" w14:textId="77777777" w:rsidR="007A4245" w:rsidRPr="00D045C6" w:rsidRDefault="007A4245" w:rsidP="007A4245">
      <w:pPr>
        <w:tabs>
          <w:tab w:val="left" w:pos="5040"/>
        </w:tabs>
        <w:ind w:left="5670"/>
        <w:jc w:val="both"/>
      </w:pPr>
      <w:r w:rsidRPr="00D045C6">
        <w:t>PATVIRTINTA</w:t>
      </w:r>
    </w:p>
    <w:p w14:paraId="458541C0" w14:textId="77777777" w:rsidR="007A4245" w:rsidRPr="00FB434A" w:rsidRDefault="007A4245" w:rsidP="007A4245">
      <w:pPr>
        <w:ind w:left="5670"/>
        <w:rPr>
          <w:b/>
        </w:rPr>
      </w:pPr>
      <w:r w:rsidRPr="00CE373B">
        <w:t>Klaipėdos</w:t>
      </w:r>
      <w:r>
        <w:t xml:space="preserve"> „Santarvės“ progimnazijos </w:t>
      </w:r>
    </w:p>
    <w:p w14:paraId="24384535" w14:textId="77777777" w:rsidR="007A4245" w:rsidRPr="004F1BF9" w:rsidRDefault="007A4245" w:rsidP="007A4245">
      <w:pPr>
        <w:tabs>
          <w:tab w:val="left" w:pos="5220"/>
        </w:tabs>
        <w:ind w:left="5670"/>
      </w:pPr>
      <w:r>
        <w:t xml:space="preserve">direktoriaus </w:t>
      </w:r>
      <w:r w:rsidRPr="004F1BF9">
        <w:t>2024 m. balandžio 8 d.</w:t>
      </w:r>
    </w:p>
    <w:p w14:paraId="1DC3CFA8" w14:textId="237DA441" w:rsidR="007A4245" w:rsidRDefault="007A4245" w:rsidP="007A4245">
      <w:pPr>
        <w:tabs>
          <w:tab w:val="left" w:pos="5220"/>
        </w:tabs>
        <w:ind w:left="5670"/>
      </w:pPr>
      <w:r w:rsidRPr="004F1BF9">
        <w:t>įsakymu Nr. V1-3</w:t>
      </w:r>
      <w:r>
        <w:t>1</w:t>
      </w:r>
    </w:p>
    <w:p w14:paraId="51435285" w14:textId="77777777" w:rsidR="00EC5107" w:rsidRDefault="00EC5107" w:rsidP="00361EB6">
      <w:pPr>
        <w:jc w:val="center"/>
      </w:pPr>
    </w:p>
    <w:p w14:paraId="1EC1A018" w14:textId="77777777" w:rsidR="00E05090" w:rsidRDefault="00E05090" w:rsidP="00253131">
      <w:pPr>
        <w:jc w:val="center"/>
        <w:rPr>
          <w:b/>
          <w:bCs/>
        </w:rPr>
      </w:pPr>
      <w:r w:rsidRPr="00253131">
        <w:rPr>
          <w:b/>
          <w:bCs/>
        </w:rPr>
        <w:t xml:space="preserve">PROJEKTO </w:t>
      </w:r>
      <w:r w:rsidR="00253131" w:rsidRPr="00253131">
        <w:rPr>
          <w:b/>
          <w:bCs/>
        </w:rPr>
        <w:t xml:space="preserve">„TŪKSTANTMEČIO </w:t>
      </w:r>
      <w:r w:rsidR="003941AC" w:rsidRPr="00E05090">
        <w:rPr>
          <w:b/>
          <w:bCs/>
        </w:rPr>
        <w:t>MOKYKLOS II</w:t>
      </w:r>
      <w:r w:rsidR="00253131" w:rsidRPr="00E05090">
        <w:rPr>
          <w:b/>
          <w:bCs/>
        </w:rPr>
        <w:t>“</w:t>
      </w:r>
    </w:p>
    <w:p w14:paraId="43D405D2" w14:textId="77777777" w:rsidR="00846FBE" w:rsidRDefault="00E05090" w:rsidP="00253131">
      <w:pPr>
        <w:jc w:val="center"/>
        <w:rPr>
          <w:b/>
          <w:bCs/>
        </w:rPr>
      </w:pPr>
      <w:r>
        <w:rPr>
          <w:b/>
          <w:bCs/>
        </w:rPr>
        <w:t>STEAM</w:t>
      </w:r>
      <w:r w:rsidR="00846FBE">
        <w:rPr>
          <w:b/>
          <w:bCs/>
        </w:rPr>
        <w:t xml:space="preserve"> </w:t>
      </w:r>
      <w:r>
        <w:rPr>
          <w:b/>
          <w:bCs/>
        </w:rPr>
        <w:t xml:space="preserve">IR LYDERYSTĖS SRIČIŲ </w:t>
      </w:r>
      <w:r w:rsidR="00253131" w:rsidRPr="00253131">
        <w:rPr>
          <w:b/>
          <w:bCs/>
        </w:rPr>
        <w:t>VEIKLŲ KOORDINATORIAUS</w:t>
      </w:r>
    </w:p>
    <w:p w14:paraId="05278227" w14:textId="466C4D08" w:rsidR="00EC5107" w:rsidRDefault="00253131" w:rsidP="00253131">
      <w:pPr>
        <w:jc w:val="center"/>
        <w:rPr>
          <w:b/>
          <w:sz w:val="28"/>
          <w:szCs w:val="28"/>
        </w:rPr>
      </w:pPr>
      <w:r w:rsidRPr="00253131">
        <w:rPr>
          <w:b/>
          <w:bCs/>
        </w:rPr>
        <w:t>PAREIGYBĖS APRAŠYMAS</w:t>
      </w:r>
    </w:p>
    <w:p w14:paraId="57B8C5F1" w14:textId="77777777" w:rsidR="00FB434A" w:rsidRDefault="00FB434A" w:rsidP="00361EB6">
      <w:pPr>
        <w:jc w:val="center"/>
        <w:rPr>
          <w:b/>
          <w:sz w:val="28"/>
          <w:szCs w:val="28"/>
        </w:rPr>
      </w:pPr>
    </w:p>
    <w:p w14:paraId="2B70FC7E" w14:textId="77777777" w:rsidR="007918D9" w:rsidRDefault="007918D9" w:rsidP="007918D9">
      <w:pPr>
        <w:jc w:val="center"/>
        <w:rPr>
          <w:b/>
        </w:rPr>
      </w:pPr>
      <w:r>
        <w:rPr>
          <w:b/>
        </w:rPr>
        <w:t>I SKYRIUS</w:t>
      </w:r>
    </w:p>
    <w:p w14:paraId="28933448" w14:textId="77777777" w:rsidR="007918D9" w:rsidRDefault="007918D9" w:rsidP="007918D9">
      <w:pPr>
        <w:jc w:val="center"/>
        <w:rPr>
          <w:b/>
        </w:rPr>
      </w:pPr>
      <w:r>
        <w:rPr>
          <w:b/>
        </w:rPr>
        <w:t>BENDROJI DALIS</w:t>
      </w:r>
    </w:p>
    <w:p w14:paraId="32498513" w14:textId="77777777" w:rsidR="007918D9" w:rsidRDefault="007918D9" w:rsidP="007918D9">
      <w:pPr>
        <w:jc w:val="both"/>
        <w:rPr>
          <w:b/>
        </w:rPr>
      </w:pPr>
    </w:p>
    <w:p w14:paraId="4982F85A" w14:textId="172A49C1" w:rsidR="007918D9" w:rsidRDefault="007918D9" w:rsidP="007918D9">
      <w:pPr>
        <w:pStyle w:val="Sraopastraipa"/>
        <w:numPr>
          <w:ilvl w:val="0"/>
          <w:numId w:val="8"/>
        </w:numPr>
        <w:tabs>
          <w:tab w:val="left" w:pos="851"/>
          <w:tab w:val="left" w:pos="993"/>
        </w:tabs>
        <w:ind w:left="0" w:firstLine="567"/>
        <w:jc w:val="both"/>
      </w:pPr>
      <w:r>
        <w:t xml:space="preserve">„Tūkstantmečio mokyklos II“ projekto Klaipėdos „Santarvės“ progimnazijoje (toliau – Progimnazija) </w:t>
      </w:r>
      <w:r>
        <w:t xml:space="preserve">STEAM ir lyderystės </w:t>
      </w:r>
      <w:r>
        <w:t xml:space="preserve">sričių veiklų koordinatoriaus (toliau – </w:t>
      </w:r>
      <w:r>
        <w:t xml:space="preserve">STEAM ir lyderystės sričių veiklų </w:t>
      </w:r>
      <w:r>
        <w:t xml:space="preserve">koordinatorius) pareigybė yra priskiriama pareigybių, kurioms būtinas ne žemesnis kaip aukštasis </w:t>
      </w:r>
      <w:r w:rsidRPr="00F17EF8">
        <w:t>universitetinis išsilavinimas su bakalauro kvalifikaciniu laipsniu ar jam lygiaverte aukštojo mokslo kvalifikacija arba aukštasis koleginis išsilavinimas su profesinio bakalauro kvalifikaciniu laipsniu ar jam lygiaverte aukštojo mokslo kvalifikacija.</w:t>
      </w:r>
    </w:p>
    <w:p w14:paraId="407E755A" w14:textId="77777777" w:rsidR="007918D9" w:rsidRDefault="007918D9" w:rsidP="007918D9">
      <w:pPr>
        <w:numPr>
          <w:ilvl w:val="0"/>
          <w:numId w:val="8"/>
        </w:numPr>
        <w:tabs>
          <w:tab w:val="left" w:pos="851"/>
          <w:tab w:val="left" w:pos="993"/>
        </w:tabs>
        <w:ind w:left="0" w:firstLine="567"/>
        <w:jc w:val="both"/>
      </w:pPr>
      <w:r>
        <w:t xml:space="preserve">Pareigybės lygis – A2. </w:t>
      </w:r>
    </w:p>
    <w:p w14:paraId="4E68E3AC" w14:textId="77777777" w:rsidR="007918D9" w:rsidRDefault="007918D9" w:rsidP="007918D9">
      <w:pPr>
        <w:numPr>
          <w:ilvl w:val="0"/>
          <w:numId w:val="8"/>
        </w:numPr>
        <w:tabs>
          <w:tab w:val="left" w:pos="851"/>
          <w:tab w:val="left" w:pos="993"/>
        </w:tabs>
        <w:ind w:left="0" w:firstLine="567"/>
        <w:jc w:val="both"/>
      </w:pPr>
      <w:r>
        <w:t xml:space="preserve">Pareigybės paskirtis: koordinuoti „Tūkstantmečio </w:t>
      </w:r>
      <w:r w:rsidRPr="00F576C4">
        <w:t xml:space="preserve">mokyklos II“ projekto Klaipėdos miesto savivaldybės švietimo pažangos plano (toliau – </w:t>
      </w:r>
      <w:r>
        <w:t>P</w:t>
      </w:r>
      <w:r w:rsidRPr="00F576C4">
        <w:t xml:space="preserve">ažangos planas) įgyvendinimą </w:t>
      </w:r>
      <w:r>
        <w:t>Progimnazijoje</w:t>
      </w:r>
      <w:r w:rsidRPr="00F576C4">
        <w:t xml:space="preserve">. </w:t>
      </w:r>
    </w:p>
    <w:p w14:paraId="28F31F7E" w14:textId="49B3D7FF" w:rsidR="007918D9" w:rsidRDefault="007918D9" w:rsidP="007918D9">
      <w:pPr>
        <w:numPr>
          <w:ilvl w:val="0"/>
          <w:numId w:val="8"/>
        </w:numPr>
        <w:tabs>
          <w:tab w:val="left" w:pos="851"/>
          <w:tab w:val="left" w:pos="993"/>
        </w:tabs>
        <w:ind w:left="0" w:firstLine="567"/>
        <w:jc w:val="both"/>
      </w:pPr>
      <w:r>
        <w:t xml:space="preserve">STEAM ir lyderystės sričių veiklų </w:t>
      </w:r>
      <w:r>
        <w:t>koordinatoriaus</w:t>
      </w:r>
      <w:r w:rsidRPr="00F576C4">
        <w:t xml:space="preserve"> atlyginimas mokamas iš „Tūkstantmečio mokyklos II“</w:t>
      </w:r>
      <w:r>
        <w:t xml:space="preserve"> projekto lėšų.</w:t>
      </w:r>
    </w:p>
    <w:p w14:paraId="120BEEBB" w14:textId="1C2BEDD1" w:rsidR="007918D9" w:rsidRDefault="007918D9" w:rsidP="007918D9">
      <w:pPr>
        <w:numPr>
          <w:ilvl w:val="0"/>
          <w:numId w:val="8"/>
        </w:numPr>
        <w:tabs>
          <w:tab w:val="left" w:pos="851"/>
          <w:tab w:val="left" w:pos="993"/>
        </w:tabs>
        <w:ind w:left="0" w:firstLine="567"/>
        <w:jc w:val="both"/>
      </w:pPr>
      <w:r>
        <w:t xml:space="preserve">STEAM ir lyderystės sričių veiklų </w:t>
      </w:r>
      <w:r>
        <w:t>koordinatorius tiesiogiai pavaldus Progimnazijos direktoriui, atskaitingas Klaipėdos miesto savivaldybės administracijos paskirtam projekto vadovui atsakingam už projekto „Tūkstantmečio mokyklos II“ įgyvendinimą (toliau – Projekto vadovas).</w:t>
      </w:r>
    </w:p>
    <w:p w14:paraId="6ED23A1F" w14:textId="77777777" w:rsidR="007918D9" w:rsidRDefault="007918D9" w:rsidP="007918D9">
      <w:pPr>
        <w:tabs>
          <w:tab w:val="left" w:pos="851"/>
          <w:tab w:val="left" w:pos="993"/>
        </w:tabs>
        <w:jc w:val="center"/>
      </w:pPr>
    </w:p>
    <w:p w14:paraId="120CAE53" w14:textId="77777777" w:rsidR="007918D9" w:rsidRPr="00F061BF" w:rsidRDefault="007918D9" w:rsidP="007918D9">
      <w:pPr>
        <w:jc w:val="center"/>
        <w:rPr>
          <w:b/>
          <w:bCs/>
        </w:rPr>
      </w:pPr>
      <w:r w:rsidRPr="00F061BF">
        <w:rPr>
          <w:b/>
          <w:bCs/>
        </w:rPr>
        <w:t>II SKYRIUS</w:t>
      </w:r>
    </w:p>
    <w:p w14:paraId="0B8871C2" w14:textId="77777777" w:rsidR="007918D9" w:rsidRDefault="007918D9" w:rsidP="007918D9">
      <w:pPr>
        <w:jc w:val="center"/>
        <w:rPr>
          <w:b/>
          <w:bCs/>
        </w:rPr>
      </w:pPr>
      <w:r w:rsidRPr="00F061BF">
        <w:rPr>
          <w:b/>
          <w:bCs/>
        </w:rPr>
        <w:t xml:space="preserve">SPECIALŪS REIKALAVIMAI </w:t>
      </w:r>
      <w:r w:rsidRPr="00060D41">
        <w:rPr>
          <w:b/>
          <w:bCs/>
        </w:rPr>
        <w:t>ŠIAS PAREIGAS EINANČIAM DARBUOTOJUI</w:t>
      </w:r>
    </w:p>
    <w:p w14:paraId="0C80DD85" w14:textId="77777777" w:rsidR="007918D9" w:rsidRDefault="007918D9" w:rsidP="007918D9">
      <w:pPr>
        <w:jc w:val="center"/>
        <w:rPr>
          <w:b/>
          <w:bCs/>
        </w:rPr>
      </w:pPr>
    </w:p>
    <w:p w14:paraId="46BEFA14" w14:textId="63EEF456" w:rsidR="007918D9" w:rsidRDefault="007918D9" w:rsidP="007918D9">
      <w:pPr>
        <w:numPr>
          <w:ilvl w:val="0"/>
          <w:numId w:val="8"/>
        </w:numPr>
        <w:tabs>
          <w:tab w:val="left" w:pos="851"/>
          <w:tab w:val="left" w:pos="993"/>
          <w:tab w:val="left" w:pos="1134"/>
        </w:tabs>
        <w:ind w:left="0" w:firstLine="567"/>
        <w:jc w:val="both"/>
      </w:pPr>
      <w:r>
        <w:t xml:space="preserve">STEAM ir lyderystės sričių veiklų </w:t>
      </w:r>
      <w:r>
        <w:t>koordinatoriaus kvalifikaciniai reikalavimai:</w:t>
      </w:r>
    </w:p>
    <w:p w14:paraId="278CA50A" w14:textId="77777777" w:rsidR="007918D9" w:rsidRDefault="007918D9" w:rsidP="007918D9">
      <w:pPr>
        <w:numPr>
          <w:ilvl w:val="1"/>
          <w:numId w:val="8"/>
        </w:numPr>
        <w:tabs>
          <w:tab w:val="left" w:pos="851"/>
          <w:tab w:val="left" w:pos="993"/>
          <w:tab w:val="left" w:pos="1134"/>
        </w:tabs>
        <w:ind w:left="0" w:firstLine="567"/>
        <w:jc w:val="both"/>
      </w:pPr>
      <w:r>
        <w:t xml:space="preserve">aukštasis </w:t>
      </w:r>
      <w:r w:rsidRPr="00F17EF8">
        <w:t>universitetinis išsilavinimas su bakalauro kvalifikaciniu laipsniu ar jam lygiaverte aukštojo mokslo kvalifikacija arba aukštasis koleginis išsilavinimas su profesinio bakalauro kvalifikaciniu laipsniu ar jam lygiaverte aukštojo mokslo kvalifikacija.</w:t>
      </w:r>
    </w:p>
    <w:p w14:paraId="59A426F4" w14:textId="77777777" w:rsidR="007918D9" w:rsidRDefault="007918D9" w:rsidP="007918D9">
      <w:pPr>
        <w:numPr>
          <w:ilvl w:val="1"/>
          <w:numId w:val="8"/>
        </w:numPr>
        <w:tabs>
          <w:tab w:val="left" w:pos="851"/>
          <w:tab w:val="left" w:pos="993"/>
          <w:tab w:val="left" w:pos="1134"/>
        </w:tabs>
        <w:ind w:left="0" w:firstLine="567"/>
        <w:jc w:val="both"/>
      </w:pPr>
      <w:r>
        <w:t xml:space="preserve">vadovaujamojo darbo arba projektų vadybos </w:t>
      </w:r>
      <w:r w:rsidRPr="00F576C4">
        <w:t>patirtis ne mažiau nei 1 metai</w:t>
      </w:r>
      <w:r>
        <w:t>. Patirtis dirbant su mokytojais ir / arba mokiniais būtų privalumas</w:t>
      </w:r>
      <w:r w:rsidRPr="00F576C4">
        <w:t>;</w:t>
      </w:r>
    </w:p>
    <w:p w14:paraId="097752EF" w14:textId="77777777" w:rsidR="007918D9" w:rsidRDefault="007918D9" w:rsidP="007918D9">
      <w:pPr>
        <w:numPr>
          <w:ilvl w:val="1"/>
          <w:numId w:val="8"/>
        </w:numPr>
        <w:tabs>
          <w:tab w:val="left" w:pos="851"/>
          <w:tab w:val="left" w:pos="993"/>
          <w:tab w:val="left" w:pos="1134"/>
        </w:tabs>
        <w:ind w:left="0" w:firstLine="567"/>
        <w:jc w:val="both"/>
      </w:pPr>
      <w:r w:rsidRPr="008B3F3F">
        <w:t>būti susipažinus su Lietuvos Respublikos įstatymais, Vyriausybės nutarimais ir kitais teisės aktais reglamentuojančiais švietimo sritį;</w:t>
      </w:r>
    </w:p>
    <w:p w14:paraId="41B54AB4" w14:textId="77777777" w:rsidR="007918D9" w:rsidRDefault="007918D9" w:rsidP="007918D9">
      <w:pPr>
        <w:numPr>
          <w:ilvl w:val="1"/>
          <w:numId w:val="8"/>
        </w:numPr>
        <w:tabs>
          <w:tab w:val="left" w:pos="851"/>
          <w:tab w:val="left" w:pos="993"/>
          <w:tab w:val="left" w:pos="1134"/>
        </w:tabs>
        <w:ind w:left="0" w:firstLine="567"/>
        <w:jc w:val="both"/>
      </w:pPr>
      <w:r w:rsidRPr="008B3F3F">
        <w:t>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62FFB7DA" w14:textId="77777777" w:rsidR="007918D9" w:rsidRDefault="007918D9" w:rsidP="007918D9">
      <w:pPr>
        <w:numPr>
          <w:ilvl w:val="1"/>
          <w:numId w:val="8"/>
        </w:numPr>
        <w:tabs>
          <w:tab w:val="left" w:pos="851"/>
          <w:tab w:val="left" w:pos="993"/>
          <w:tab w:val="left" w:pos="1134"/>
        </w:tabs>
        <w:ind w:left="0" w:firstLine="567"/>
        <w:jc w:val="both"/>
      </w:pPr>
      <w:r>
        <w:t xml:space="preserve">privalumas - </w:t>
      </w:r>
      <w:r w:rsidRPr="00F17EF8">
        <w:t xml:space="preserve">ne žemesniu kaip B1 kalbos mokėjimo lygiu (pagal Bendruosiuose Europos kalbų metmenyse </w:t>
      </w:r>
      <w:r w:rsidRPr="000F39F1">
        <w:t>nustatytą ir apibūdintą šešių kalbos mokėjimo lygių sistemą) mokėti bent vieną iš trijų Europos Sąjungos darbo kalbų (anglų, prancūzų ar vokiečių).</w:t>
      </w:r>
    </w:p>
    <w:p w14:paraId="073D0595" w14:textId="3497B904" w:rsidR="007918D9" w:rsidRDefault="007918D9" w:rsidP="007918D9">
      <w:pPr>
        <w:numPr>
          <w:ilvl w:val="0"/>
          <w:numId w:val="8"/>
        </w:numPr>
        <w:tabs>
          <w:tab w:val="left" w:pos="851"/>
          <w:tab w:val="left" w:pos="993"/>
          <w:tab w:val="left" w:pos="1134"/>
        </w:tabs>
        <w:ind w:left="0" w:firstLine="567"/>
        <w:jc w:val="both"/>
      </w:pPr>
      <w:r>
        <w:t xml:space="preserve">STEAM ir lyderystės sričių veiklų </w:t>
      </w:r>
      <w:r>
        <w:t>koordinatorius turi:</w:t>
      </w:r>
    </w:p>
    <w:p w14:paraId="4B0BE15F" w14:textId="77777777" w:rsidR="007918D9" w:rsidRDefault="007918D9" w:rsidP="007918D9">
      <w:pPr>
        <w:numPr>
          <w:ilvl w:val="1"/>
          <w:numId w:val="8"/>
        </w:numPr>
        <w:tabs>
          <w:tab w:val="left" w:pos="851"/>
          <w:tab w:val="left" w:pos="993"/>
          <w:tab w:val="left" w:pos="1134"/>
        </w:tabs>
        <w:ind w:left="0" w:firstLine="567"/>
        <w:jc w:val="both"/>
      </w:pPr>
      <w:r>
        <w:t xml:space="preserve">savarankiškai planuoti, organizuoti savo veiklą, pasirinkti veiklos metodus ir priimti sprendimus; </w:t>
      </w:r>
    </w:p>
    <w:p w14:paraId="21D1D4DA" w14:textId="77777777" w:rsidR="007918D9" w:rsidRDefault="007918D9" w:rsidP="007918D9">
      <w:pPr>
        <w:numPr>
          <w:ilvl w:val="1"/>
          <w:numId w:val="8"/>
        </w:numPr>
        <w:tabs>
          <w:tab w:val="left" w:pos="851"/>
          <w:tab w:val="left" w:pos="993"/>
          <w:tab w:val="left" w:pos="1134"/>
        </w:tabs>
        <w:ind w:left="0" w:firstLine="567"/>
        <w:jc w:val="both"/>
      </w:pPr>
      <w:r>
        <w:t xml:space="preserve">mokėti valdyti informaciją: ją kaupti, sisteminti, apibendrinti bei rengti išvadas; </w:t>
      </w:r>
    </w:p>
    <w:p w14:paraId="09DF72C9" w14:textId="77777777" w:rsidR="007918D9" w:rsidRDefault="007918D9" w:rsidP="007918D9">
      <w:pPr>
        <w:numPr>
          <w:ilvl w:val="1"/>
          <w:numId w:val="8"/>
        </w:numPr>
        <w:tabs>
          <w:tab w:val="left" w:pos="851"/>
          <w:tab w:val="left" w:pos="993"/>
          <w:tab w:val="left" w:pos="1134"/>
        </w:tabs>
        <w:ind w:left="0" w:firstLine="567"/>
        <w:jc w:val="both"/>
      </w:pPr>
      <w:r>
        <w:t>sklandžiai dėstyti mintis raštu ir žodžiu, žinoti raštvedybos taisykles, teisės aktų rengimo taisykles;</w:t>
      </w:r>
    </w:p>
    <w:p w14:paraId="5C43365A" w14:textId="77777777" w:rsidR="007918D9" w:rsidRDefault="007918D9" w:rsidP="007918D9">
      <w:pPr>
        <w:numPr>
          <w:ilvl w:val="1"/>
          <w:numId w:val="8"/>
        </w:numPr>
        <w:tabs>
          <w:tab w:val="left" w:pos="851"/>
          <w:tab w:val="left" w:pos="993"/>
          <w:tab w:val="left" w:pos="1134"/>
        </w:tabs>
        <w:ind w:left="0" w:firstLine="567"/>
        <w:jc w:val="both"/>
      </w:pPr>
      <w:r>
        <w:t>mokėti dirbti kompiuteriu, mokėti gerai dirbti ,,Microsoft Office“ programiniu paketu;</w:t>
      </w:r>
    </w:p>
    <w:p w14:paraId="1988F06A" w14:textId="77777777" w:rsidR="007918D9" w:rsidRDefault="007918D9" w:rsidP="007918D9">
      <w:pPr>
        <w:numPr>
          <w:ilvl w:val="1"/>
          <w:numId w:val="8"/>
        </w:numPr>
        <w:tabs>
          <w:tab w:val="left" w:pos="851"/>
          <w:tab w:val="left" w:pos="993"/>
          <w:tab w:val="left" w:pos="1134"/>
        </w:tabs>
        <w:ind w:left="0" w:firstLine="567"/>
        <w:jc w:val="both"/>
      </w:pPr>
      <w:r w:rsidRPr="00625932">
        <w:lastRenderedPageBreak/>
        <w:t>būti susipažinęs su projektu „Tūkstantmečio mokyklos II“ vykdomu pagal 2021–2030 m. plėtros programos valdytojos Lietuvos Respublikos švietimo, mokslo ir sporto ministerijos Švietimo plėtros programos pažangos priemonę Nr. 12-003-03-01-01 „Įgyvendinti „Tūkstantmečio mokyklų“ programą“</w:t>
      </w:r>
      <w:r>
        <w:t>.</w:t>
      </w:r>
    </w:p>
    <w:p w14:paraId="357BE48E" w14:textId="77777777" w:rsidR="007918D9" w:rsidRDefault="007918D9" w:rsidP="007918D9">
      <w:pPr>
        <w:jc w:val="center"/>
      </w:pPr>
    </w:p>
    <w:p w14:paraId="6CFBF174" w14:textId="77777777" w:rsidR="007918D9" w:rsidRPr="00060D41" w:rsidRDefault="007918D9" w:rsidP="007918D9">
      <w:pPr>
        <w:jc w:val="center"/>
        <w:rPr>
          <w:b/>
          <w:bCs/>
        </w:rPr>
      </w:pPr>
      <w:r w:rsidRPr="00060D41">
        <w:rPr>
          <w:b/>
          <w:bCs/>
        </w:rPr>
        <w:t>III SKYRIUS</w:t>
      </w:r>
    </w:p>
    <w:p w14:paraId="186ACF20" w14:textId="77777777" w:rsidR="007918D9" w:rsidRDefault="007918D9" w:rsidP="007918D9">
      <w:pPr>
        <w:jc w:val="center"/>
        <w:rPr>
          <w:b/>
          <w:bCs/>
        </w:rPr>
      </w:pPr>
      <w:r w:rsidRPr="00060D41">
        <w:rPr>
          <w:b/>
          <w:bCs/>
        </w:rPr>
        <w:t>ŠIAS PAREIGAS EINANČIO DARBUOTOJO FUNKCIJOS</w:t>
      </w:r>
    </w:p>
    <w:p w14:paraId="5498CC53" w14:textId="77777777" w:rsidR="007918D9" w:rsidRDefault="007918D9" w:rsidP="007918D9">
      <w:pPr>
        <w:jc w:val="center"/>
        <w:rPr>
          <w:b/>
          <w:bCs/>
        </w:rPr>
      </w:pPr>
    </w:p>
    <w:p w14:paraId="04E373DB" w14:textId="3FDCA3CB" w:rsidR="007918D9" w:rsidRDefault="007918D9" w:rsidP="007918D9">
      <w:pPr>
        <w:numPr>
          <w:ilvl w:val="0"/>
          <w:numId w:val="8"/>
        </w:numPr>
        <w:tabs>
          <w:tab w:val="left" w:pos="851"/>
          <w:tab w:val="left" w:pos="993"/>
          <w:tab w:val="left" w:pos="1134"/>
        </w:tabs>
        <w:ind w:left="0" w:firstLine="567"/>
        <w:jc w:val="both"/>
      </w:pPr>
      <w:r>
        <w:t xml:space="preserve">STEAM ir lyderystės sričių veiklų </w:t>
      </w:r>
      <w:r>
        <w:t>koordinatorius atlieka šias funkcijas:</w:t>
      </w:r>
    </w:p>
    <w:p w14:paraId="24E05B06" w14:textId="0B62BC3F" w:rsidR="007918D9" w:rsidRDefault="007918D9" w:rsidP="007918D9">
      <w:pPr>
        <w:numPr>
          <w:ilvl w:val="1"/>
          <w:numId w:val="8"/>
        </w:numPr>
        <w:tabs>
          <w:tab w:val="left" w:pos="851"/>
          <w:tab w:val="left" w:pos="993"/>
          <w:tab w:val="left" w:pos="1134"/>
        </w:tabs>
        <w:ind w:left="0" w:firstLine="567"/>
        <w:jc w:val="both"/>
      </w:pPr>
      <w:r w:rsidRPr="00D523EA">
        <w:t>įsigilina į</w:t>
      </w:r>
      <w:r>
        <w:t xml:space="preserve"> P</w:t>
      </w:r>
      <w:r w:rsidRPr="00D523EA">
        <w:t>ažangos plane numatyt</w:t>
      </w:r>
      <w:r>
        <w:t xml:space="preserve">as </w:t>
      </w:r>
      <w:r w:rsidRPr="007918D9">
        <w:t xml:space="preserve">STEAM ir lyderystės </w:t>
      </w:r>
      <w:r>
        <w:t xml:space="preserve">sričių veiklas atliekant </w:t>
      </w:r>
      <w:r w:rsidRPr="00D523EA">
        <w:t>infrastruktūrini</w:t>
      </w:r>
      <w:r>
        <w:t>us</w:t>
      </w:r>
      <w:r w:rsidRPr="00D523EA">
        <w:t xml:space="preserve"> pokyči</w:t>
      </w:r>
      <w:r>
        <w:t>u</w:t>
      </w:r>
      <w:r w:rsidRPr="00D523EA">
        <w:t>s</w:t>
      </w:r>
      <w:r>
        <w:t>, įsigyjant įrangą, organizuojant ir įgyvendinant Progimnazijos</w:t>
      </w:r>
      <w:r w:rsidRPr="00D523EA">
        <w:t xml:space="preserve"> vadovų ir pedagoginių darbuotojų kompetencijų stiprinim</w:t>
      </w:r>
      <w:r>
        <w:t>o veiklas, u</w:t>
      </w:r>
      <w:r w:rsidRPr="00D523EA">
        <w:t xml:space="preserve">gdymo </w:t>
      </w:r>
      <w:r>
        <w:t>veiklas</w:t>
      </w:r>
      <w:r w:rsidRPr="00D523EA">
        <w:t xml:space="preserve"> ir užsiėmim</w:t>
      </w:r>
      <w:r>
        <w:t>us, t</w:t>
      </w:r>
      <w:r w:rsidRPr="00D523EA">
        <w:t>inklo mokyklų išteklių prieinamumo gerinim</w:t>
      </w:r>
      <w:r>
        <w:t>o veiklas;</w:t>
      </w:r>
    </w:p>
    <w:p w14:paraId="4E10AD13" w14:textId="77777777" w:rsidR="007918D9" w:rsidRDefault="007918D9" w:rsidP="007918D9">
      <w:pPr>
        <w:numPr>
          <w:ilvl w:val="1"/>
          <w:numId w:val="8"/>
        </w:numPr>
        <w:tabs>
          <w:tab w:val="left" w:pos="851"/>
          <w:tab w:val="left" w:pos="993"/>
          <w:tab w:val="left" w:pos="1134"/>
        </w:tabs>
        <w:ind w:left="0" w:firstLine="567"/>
        <w:jc w:val="both"/>
      </w:pPr>
      <w:r w:rsidRPr="008E7B10">
        <w:t>pagal</w:t>
      </w:r>
      <w:r>
        <w:t xml:space="preserve"> Pažangos plano </w:t>
      </w:r>
      <w:r w:rsidRPr="008E7B10">
        <w:t xml:space="preserve">veiklų grafiką </w:t>
      </w:r>
      <w:r>
        <w:t xml:space="preserve">ir </w:t>
      </w:r>
      <w:r w:rsidRPr="008E7B10">
        <w:t>Projekto vadovo pavedimus</w:t>
      </w:r>
      <w:r>
        <w:t xml:space="preserve"> planuoja ir organizuoja numatytas veiklas, koordinuoja tinkamą ir savalaikį jų įgyvendinimą;</w:t>
      </w:r>
    </w:p>
    <w:p w14:paraId="70CC9F12" w14:textId="77777777" w:rsidR="007918D9" w:rsidRDefault="007918D9" w:rsidP="007918D9">
      <w:pPr>
        <w:numPr>
          <w:ilvl w:val="1"/>
          <w:numId w:val="8"/>
        </w:numPr>
        <w:tabs>
          <w:tab w:val="left" w:pos="851"/>
          <w:tab w:val="left" w:pos="993"/>
          <w:tab w:val="left" w:pos="1134"/>
        </w:tabs>
        <w:ind w:left="0" w:firstLine="567"/>
        <w:jc w:val="both"/>
      </w:pPr>
      <w:r w:rsidRPr="00F41F03">
        <w:t xml:space="preserve">prižiūri </w:t>
      </w:r>
      <w:r>
        <w:t xml:space="preserve">projekto ugdymo, </w:t>
      </w:r>
      <w:r w:rsidRPr="00F41F03">
        <w:t>mokymų ir kompetencijų kėlimo veiklas, vykdo jų stebėseną, atitikimą</w:t>
      </w:r>
      <w:r>
        <w:t xml:space="preserve"> projekto reikalavimams,</w:t>
      </w:r>
      <w:r w:rsidRPr="00F41F03">
        <w:t xml:space="preserve"> siekiamus rezultatus, fiksuoja grįžtamąjį ryšį;</w:t>
      </w:r>
    </w:p>
    <w:p w14:paraId="74FF6854" w14:textId="77777777" w:rsidR="007918D9" w:rsidRDefault="007918D9" w:rsidP="007918D9">
      <w:pPr>
        <w:numPr>
          <w:ilvl w:val="1"/>
          <w:numId w:val="8"/>
        </w:numPr>
        <w:tabs>
          <w:tab w:val="left" w:pos="851"/>
          <w:tab w:val="left" w:pos="993"/>
          <w:tab w:val="left" w:pos="1134"/>
        </w:tabs>
        <w:ind w:left="0" w:firstLine="567"/>
        <w:jc w:val="both"/>
      </w:pPr>
      <w:r>
        <w:t xml:space="preserve">vykdydamas Pažangos plano </w:t>
      </w:r>
      <w:r w:rsidRPr="00F41F03">
        <w:t xml:space="preserve">veiklas, </w:t>
      </w:r>
      <w:r w:rsidRPr="00D01C91">
        <w:t>kaip Projekto įgyvendinimo komandos nar</w:t>
      </w:r>
      <w:r>
        <w:t xml:space="preserve">ys, </w:t>
      </w:r>
      <w:r w:rsidRPr="00D01C91">
        <w:t>pagal Mero Potvarkiu patvirt</w:t>
      </w:r>
      <w:r>
        <w:t>i</w:t>
      </w:r>
      <w:r w:rsidRPr="00D01C91">
        <w:t>nt</w:t>
      </w:r>
      <w:r>
        <w:t>as</w:t>
      </w:r>
      <w:r w:rsidRPr="00D01C91">
        <w:t xml:space="preserve"> funkcijas</w:t>
      </w:r>
      <w:r>
        <w:t>,</w:t>
      </w:r>
      <w:r w:rsidRPr="00D01C91">
        <w:t xml:space="preserve"> </w:t>
      </w:r>
      <w:r w:rsidRPr="00F41F03">
        <w:t>bendradarbiauja ir konsultuojasi su Klaipėdos miesto savivaldybės administracija, Klaipėdos miesto savivaldybės „Tūkstantmečio mokyklos II“ projekto komanda</w:t>
      </w:r>
      <w:r>
        <w:t>, tinklaveikos mokyklomis;</w:t>
      </w:r>
    </w:p>
    <w:p w14:paraId="055242D9" w14:textId="77777777" w:rsidR="007918D9" w:rsidRDefault="007918D9" w:rsidP="007918D9">
      <w:pPr>
        <w:numPr>
          <w:ilvl w:val="1"/>
          <w:numId w:val="8"/>
        </w:numPr>
        <w:tabs>
          <w:tab w:val="left" w:pos="851"/>
          <w:tab w:val="left" w:pos="993"/>
          <w:tab w:val="left" w:pos="1134"/>
        </w:tabs>
        <w:ind w:left="0" w:firstLine="567"/>
        <w:jc w:val="both"/>
      </w:pPr>
      <w:r>
        <w:t>kvalifikuotai ir atsakingai prižiūri priskirtas sutartis;</w:t>
      </w:r>
    </w:p>
    <w:p w14:paraId="3FDB3AB3" w14:textId="77777777" w:rsidR="007918D9" w:rsidRDefault="007918D9" w:rsidP="007918D9">
      <w:pPr>
        <w:numPr>
          <w:ilvl w:val="1"/>
          <w:numId w:val="8"/>
        </w:numPr>
        <w:tabs>
          <w:tab w:val="left" w:pos="851"/>
          <w:tab w:val="left" w:pos="993"/>
          <w:tab w:val="left" w:pos="1134"/>
        </w:tabs>
        <w:ind w:left="0" w:firstLine="567"/>
        <w:jc w:val="both"/>
      </w:pPr>
      <w:r>
        <w:t xml:space="preserve">už vykdomas veiklas </w:t>
      </w:r>
      <w:r w:rsidRPr="0083707E">
        <w:t>reguliariai atsiskaito</w:t>
      </w:r>
      <w:r>
        <w:t xml:space="preserve"> Progimnazijos direktoriui, P</w:t>
      </w:r>
      <w:r w:rsidRPr="0083707E">
        <w:t>rojekt</w:t>
      </w:r>
      <w:r>
        <w:t>o</w:t>
      </w:r>
      <w:r w:rsidRPr="0083707E">
        <w:t xml:space="preserve"> vadovui, rengia sri</w:t>
      </w:r>
      <w:r>
        <w:t>čių</w:t>
      </w:r>
      <w:r w:rsidRPr="0083707E">
        <w:t xml:space="preserve"> ataskaitas</w:t>
      </w:r>
      <w:r>
        <w:t>;</w:t>
      </w:r>
    </w:p>
    <w:p w14:paraId="5867C3E3" w14:textId="77777777" w:rsidR="007918D9" w:rsidRDefault="007918D9" w:rsidP="007918D9">
      <w:pPr>
        <w:numPr>
          <w:ilvl w:val="1"/>
          <w:numId w:val="8"/>
        </w:numPr>
        <w:tabs>
          <w:tab w:val="left" w:pos="851"/>
          <w:tab w:val="left" w:pos="993"/>
          <w:tab w:val="left" w:pos="1134"/>
        </w:tabs>
        <w:ind w:left="0" w:firstLine="567"/>
        <w:jc w:val="both"/>
      </w:pPr>
      <w:r w:rsidRPr="0083707E">
        <w:t>informuoja</w:t>
      </w:r>
      <w:r>
        <w:t xml:space="preserve"> Progimnazijos direktorių ir projekto komandą </w:t>
      </w:r>
      <w:r w:rsidRPr="0083707E">
        <w:t>apie darbų eigą, iškilusias problemas, siūlo jų sprendimo būdus</w:t>
      </w:r>
      <w:r>
        <w:t>;</w:t>
      </w:r>
    </w:p>
    <w:p w14:paraId="1FD2B3A8" w14:textId="77777777" w:rsidR="007918D9" w:rsidRDefault="007918D9" w:rsidP="007918D9">
      <w:pPr>
        <w:numPr>
          <w:ilvl w:val="1"/>
          <w:numId w:val="8"/>
        </w:numPr>
        <w:tabs>
          <w:tab w:val="left" w:pos="851"/>
          <w:tab w:val="left" w:pos="993"/>
          <w:tab w:val="left" w:pos="1134"/>
        </w:tabs>
        <w:ind w:left="0" w:firstLine="567"/>
        <w:jc w:val="both"/>
      </w:pPr>
      <w:r w:rsidRPr="0032162B">
        <w:t>bendradarbiauja su projekto partneriais ir paslaugų tiekėjais, teikia jiems reikalingą informaciją;</w:t>
      </w:r>
    </w:p>
    <w:p w14:paraId="714305DA" w14:textId="77777777" w:rsidR="007918D9" w:rsidRPr="0083707E" w:rsidRDefault="007918D9" w:rsidP="007918D9">
      <w:pPr>
        <w:numPr>
          <w:ilvl w:val="1"/>
          <w:numId w:val="8"/>
        </w:numPr>
        <w:tabs>
          <w:tab w:val="left" w:pos="851"/>
          <w:tab w:val="left" w:pos="993"/>
          <w:tab w:val="left" w:pos="1134"/>
        </w:tabs>
        <w:ind w:left="0" w:firstLine="567"/>
        <w:jc w:val="both"/>
      </w:pPr>
      <w:r>
        <w:t>organizuoja projekto veiklų renginius, veiklas, ruošia medžiagą projekto veiklų viešinimo darbams;</w:t>
      </w:r>
    </w:p>
    <w:p w14:paraId="33446386" w14:textId="77777777" w:rsidR="007918D9" w:rsidRDefault="007918D9" w:rsidP="007918D9">
      <w:pPr>
        <w:numPr>
          <w:ilvl w:val="1"/>
          <w:numId w:val="8"/>
        </w:numPr>
        <w:tabs>
          <w:tab w:val="left" w:pos="851"/>
          <w:tab w:val="left" w:pos="993"/>
          <w:tab w:val="left" w:pos="1134"/>
        </w:tabs>
        <w:ind w:left="0" w:firstLine="567"/>
        <w:jc w:val="both"/>
      </w:pPr>
      <w:r w:rsidRPr="0083707E">
        <w:t>vykdo kitas užduotis, susijusias su „Tūkstantmečio mokyklos II“ projekto tikslais ir neprieštaraujančiais Lietuvos Respublikos įstatymams ir kitiems teisėms aktams.</w:t>
      </w:r>
    </w:p>
    <w:p w14:paraId="61AAD1BC" w14:textId="77777777" w:rsidR="007918D9" w:rsidRDefault="007918D9" w:rsidP="007918D9">
      <w:pPr>
        <w:jc w:val="center"/>
      </w:pPr>
    </w:p>
    <w:p w14:paraId="713D1321" w14:textId="77777777" w:rsidR="007918D9" w:rsidRPr="00060D41" w:rsidRDefault="007918D9" w:rsidP="007918D9">
      <w:pPr>
        <w:jc w:val="center"/>
        <w:rPr>
          <w:b/>
          <w:bCs/>
        </w:rPr>
      </w:pPr>
      <w:r w:rsidRPr="00060D41">
        <w:rPr>
          <w:b/>
          <w:bCs/>
        </w:rPr>
        <w:t>IV SKYRIUS</w:t>
      </w:r>
    </w:p>
    <w:p w14:paraId="4F13C02A" w14:textId="77777777" w:rsidR="007918D9" w:rsidRPr="00060D41" w:rsidRDefault="007918D9" w:rsidP="007918D9">
      <w:pPr>
        <w:jc w:val="center"/>
        <w:rPr>
          <w:b/>
          <w:bCs/>
        </w:rPr>
      </w:pPr>
      <w:r w:rsidRPr="00060D41">
        <w:rPr>
          <w:b/>
          <w:bCs/>
        </w:rPr>
        <w:t>ATSAKOMYBĖ</w:t>
      </w:r>
    </w:p>
    <w:p w14:paraId="43BFE9BE" w14:textId="77777777" w:rsidR="007918D9" w:rsidRDefault="007918D9" w:rsidP="007918D9">
      <w:pPr>
        <w:jc w:val="center"/>
      </w:pPr>
    </w:p>
    <w:p w14:paraId="3476F9BD" w14:textId="0D3066B5" w:rsidR="007918D9" w:rsidRDefault="007918D9" w:rsidP="007918D9">
      <w:pPr>
        <w:numPr>
          <w:ilvl w:val="0"/>
          <w:numId w:val="8"/>
        </w:numPr>
        <w:tabs>
          <w:tab w:val="left" w:pos="851"/>
          <w:tab w:val="left" w:pos="993"/>
        </w:tabs>
        <w:ind w:left="0" w:firstLine="567"/>
        <w:jc w:val="both"/>
      </w:pPr>
      <w:r>
        <w:t xml:space="preserve">STEAM ir lyderystės sričių veiklų </w:t>
      </w:r>
      <w:r>
        <w:t xml:space="preserve">koordinatorius atsako už šiame pareigybės aprašyme išvardintų pareigų vykdymą </w:t>
      </w:r>
    </w:p>
    <w:p w14:paraId="535787B9" w14:textId="77777777" w:rsidR="007918D9" w:rsidRDefault="007918D9" w:rsidP="007918D9">
      <w:pPr>
        <w:numPr>
          <w:ilvl w:val="0"/>
          <w:numId w:val="8"/>
        </w:numPr>
        <w:tabs>
          <w:tab w:val="left" w:pos="851"/>
          <w:tab w:val="left" w:pos="993"/>
        </w:tabs>
        <w:ind w:left="0" w:firstLine="567"/>
        <w:jc w:val="both"/>
      </w:pPr>
      <w:r>
        <w:t>Už savo pareigų neatlikimą arba netinkamą jų vykdymą ir darbo drausmės pažeidimus atsako Lietuvos Respublikos įstatymų nustatyta tvarka.</w:t>
      </w:r>
    </w:p>
    <w:p w14:paraId="5FFEA9A9" w14:textId="77777777" w:rsidR="007918D9" w:rsidRDefault="007918D9" w:rsidP="007918D9">
      <w:pPr>
        <w:tabs>
          <w:tab w:val="left" w:pos="851"/>
          <w:tab w:val="left" w:pos="993"/>
        </w:tabs>
        <w:jc w:val="center"/>
      </w:pPr>
      <w:r>
        <w:t>________________</w:t>
      </w:r>
    </w:p>
    <w:p w14:paraId="43407904" w14:textId="441D19BB" w:rsidR="00BF0A85" w:rsidRDefault="00BF0A85" w:rsidP="007918D9">
      <w:pPr>
        <w:jc w:val="center"/>
      </w:pPr>
    </w:p>
    <w:sectPr w:rsidR="00BF0A85" w:rsidSect="00F77F5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0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C22ABC"/>
    <w:multiLevelType w:val="hybridMultilevel"/>
    <w:tmpl w:val="748EE376"/>
    <w:lvl w:ilvl="0" w:tplc="7C06549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E1A08AE"/>
    <w:multiLevelType w:val="hybridMultilevel"/>
    <w:tmpl w:val="5AF00F52"/>
    <w:lvl w:ilvl="0" w:tplc="87C284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0A429C"/>
    <w:multiLevelType w:val="hybridMultilevel"/>
    <w:tmpl w:val="2604C362"/>
    <w:lvl w:ilvl="0" w:tplc="4ED0FF1A">
      <w:start w:val="1"/>
      <w:numFmt w:val="decimal"/>
      <w:lvlText w:val="%1."/>
      <w:lvlJc w:val="left"/>
      <w:pPr>
        <w:ind w:left="1494"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2E4C6338"/>
    <w:multiLevelType w:val="hybridMultilevel"/>
    <w:tmpl w:val="32A0A92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331202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07105"/>
    <w:multiLevelType w:val="multilevel"/>
    <w:tmpl w:val="80AE2D22"/>
    <w:lvl w:ilvl="0">
      <w:start w:val="1"/>
      <w:numFmt w:val="decimal"/>
      <w:lvlText w:val="%1."/>
      <w:lvlJc w:val="left"/>
      <w:pPr>
        <w:tabs>
          <w:tab w:val="num" w:pos="1211"/>
        </w:tabs>
        <w:ind w:left="1211" w:hanging="360"/>
      </w:pPr>
      <w:rPr>
        <w:rFonts w:ascii="Times New Roman" w:eastAsia="Times New Roman" w:hAnsi="Times New Roman" w:cs="Times New Roman" w:hint="default"/>
        <w:sz w:val="24"/>
        <w:szCs w:val="24"/>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1260"/>
        </w:tabs>
        <w:ind w:left="104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DB5546A"/>
    <w:multiLevelType w:val="hybridMultilevel"/>
    <w:tmpl w:val="74682E96"/>
    <w:lvl w:ilvl="0" w:tplc="115EADD0">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FCF441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346FBE"/>
    <w:multiLevelType w:val="multilevel"/>
    <w:tmpl w:val="4F2E24E4"/>
    <w:lvl w:ilvl="0">
      <w:start w:val="21"/>
      <w:numFmt w:val="decimal"/>
      <w:lvlText w:val="%1."/>
      <w:lvlJc w:val="left"/>
      <w:pPr>
        <w:tabs>
          <w:tab w:val="num" w:pos="360"/>
        </w:tabs>
        <w:ind w:left="360" w:hanging="360"/>
      </w:pPr>
      <w:rPr>
        <w:rFonts w:hint="default"/>
      </w:rPr>
    </w:lvl>
    <w:lvl w:ilvl="1">
      <w:start w:val="2"/>
      <w:numFmt w:val="decimal"/>
      <w:isLgl/>
      <w:lvlText w:val="%1.%2."/>
      <w:lvlJc w:val="left"/>
      <w:pPr>
        <w:tabs>
          <w:tab w:val="num" w:pos="1980"/>
        </w:tabs>
        <w:ind w:left="1980" w:hanging="1260"/>
      </w:pPr>
      <w:rPr>
        <w:rFonts w:hint="default"/>
      </w:rPr>
    </w:lvl>
    <w:lvl w:ilvl="2">
      <w:start w:val="1"/>
      <w:numFmt w:val="decimal"/>
      <w:isLgl/>
      <w:lvlText w:val="%1.%2.%3."/>
      <w:lvlJc w:val="left"/>
      <w:pPr>
        <w:tabs>
          <w:tab w:val="num" w:pos="2700"/>
        </w:tabs>
        <w:ind w:left="2700" w:hanging="1260"/>
      </w:pPr>
      <w:rPr>
        <w:rFonts w:hint="default"/>
      </w:rPr>
    </w:lvl>
    <w:lvl w:ilvl="3">
      <w:start w:val="1"/>
      <w:numFmt w:val="decimal"/>
      <w:isLgl/>
      <w:lvlText w:val="%1.%2.%3.%4."/>
      <w:lvlJc w:val="left"/>
      <w:pPr>
        <w:tabs>
          <w:tab w:val="num" w:pos="3420"/>
        </w:tabs>
        <w:ind w:left="3420" w:hanging="1260"/>
      </w:pPr>
      <w:rPr>
        <w:rFonts w:hint="default"/>
      </w:rPr>
    </w:lvl>
    <w:lvl w:ilvl="4">
      <w:start w:val="1"/>
      <w:numFmt w:val="decimal"/>
      <w:isLgl/>
      <w:lvlText w:val="%1.%2.%3.%4.%5."/>
      <w:lvlJc w:val="left"/>
      <w:pPr>
        <w:tabs>
          <w:tab w:val="num" w:pos="4140"/>
        </w:tabs>
        <w:ind w:left="4140" w:hanging="1260"/>
      </w:pPr>
      <w:rPr>
        <w:rFonts w:hint="default"/>
      </w:rPr>
    </w:lvl>
    <w:lvl w:ilvl="5">
      <w:start w:val="1"/>
      <w:numFmt w:val="decimal"/>
      <w:isLgl/>
      <w:lvlText w:val="%1.%2.%3.%4.%5.%6."/>
      <w:lvlJc w:val="left"/>
      <w:pPr>
        <w:tabs>
          <w:tab w:val="num" w:pos="4860"/>
        </w:tabs>
        <w:ind w:left="4860" w:hanging="126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75F17E2B"/>
    <w:multiLevelType w:val="hybridMultilevel"/>
    <w:tmpl w:val="9C0E6E9E"/>
    <w:lvl w:ilvl="0" w:tplc="7C06549C">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474418202">
    <w:abstractNumId w:val="10"/>
  </w:num>
  <w:num w:numId="2" w16cid:durableId="1800297756">
    <w:abstractNumId w:val="1"/>
  </w:num>
  <w:num w:numId="3" w16cid:durableId="1149901104">
    <w:abstractNumId w:val="6"/>
  </w:num>
  <w:num w:numId="4" w16cid:durableId="116490045">
    <w:abstractNumId w:val="9"/>
  </w:num>
  <w:num w:numId="5" w16cid:durableId="247545592">
    <w:abstractNumId w:val="2"/>
  </w:num>
  <w:num w:numId="6" w16cid:durableId="1786847104">
    <w:abstractNumId w:val="7"/>
  </w:num>
  <w:num w:numId="7" w16cid:durableId="1826774483">
    <w:abstractNumId w:val="4"/>
  </w:num>
  <w:num w:numId="8" w16cid:durableId="859781341">
    <w:abstractNumId w:val="8"/>
  </w:num>
  <w:num w:numId="9" w16cid:durableId="1717007872">
    <w:abstractNumId w:val="3"/>
  </w:num>
  <w:num w:numId="10" w16cid:durableId="824124317">
    <w:abstractNumId w:val="0"/>
  </w:num>
  <w:num w:numId="11" w16cid:durableId="905645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B6"/>
    <w:rsid w:val="0000479B"/>
    <w:rsid w:val="000307F9"/>
    <w:rsid w:val="000317A5"/>
    <w:rsid w:val="0003390A"/>
    <w:rsid w:val="00037C4B"/>
    <w:rsid w:val="00051D47"/>
    <w:rsid w:val="00056AAD"/>
    <w:rsid w:val="00060D41"/>
    <w:rsid w:val="00084F87"/>
    <w:rsid w:val="000976CC"/>
    <w:rsid w:val="000A431E"/>
    <w:rsid w:val="000D24FD"/>
    <w:rsid w:val="000E7090"/>
    <w:rsid w:val="000F326B"/>
    <w:rsid w:val="000F39F1"/>
    <w:rsid w:val="000F6B5D"/>
    <w:rsid w:val="00107DD3"/>
    <w:rsid w:val="00111FCA"/>
    <w:rsid w:val="001129CF"/>
    <w:rsid w:val="00114101"/>
    <w:rsid w:val="00117580"/>
    <w:rsid w:val="00120B86"/>
    <w:rsid w:val="00141F90"/>
    <w:rsid w:val="001476EC"/>
    <w:rsid w:val="00152482"/>
    <w:rsid w:val="001877FF"/>
    <w:rsid w:val="0019151B"/>
    <w:rsid w:val="0019498D"/>
    <w:rsid w:val="001A3CEF"/>
    <w:rsid w:val="001F1130"/>
    <w:rsid w:val="002068DF"/>
    <w:rsid w:val="00217A58"/>
    <w:rsid w:val="002201C1"/>
    <w:rsid w:val="00226C5C"/>
    <w:rsid w:val="00233425"/>
    <w:rsid w:val="002473B7"/>
    <w:rsid w:val="00251582"/>
    <w:rsid w:val="00253131"/>
    <w:rsid w:val="00256653"/>
    <w:rsid w:val="00287E2B"/>
    <w:rsid w:val="00290C92"/>
    <w:rsid w:val="00293906"/>
    <w:rsid w:val="002B2F1D"/>
    <w:rsid w:val="002B7E49"/>
    <w:rsid w:val="002C22FB"/>
    <w:rsid w:val="002C4886"/>
    <w:rsid w:val="002D5080"/>
    <w:rsid w:val="002F45B4"/>
    <w:rsid w:val="00303426"/>
    <w:rsid w:val="0030654F"/>
    <w:rsid w:val="003108B2"/>
    <w:rsid w:val="0032162B"/>
    <w:rsid w:val="00321C79"/>
    <w:rsid w:val="00355AA4"/>
    <w:rsid w:val="0035736E"/>
    <w:rsid w:val="00361EB6"/>
    <w:rsid w:val="003747A3"/>
    <w:rsid w:val="003859C1"/>
    <w:rsid w:val="00392D04"/>
    <w:rsid w:val="003941AC"/>
    <w:rsid w:val="00397C9E"/>
    <w:rsid w:val="003C2560"/>
    <w:rsid w:val="003C7255"/>
    <w:rsid w:val="003F1667"/>
    <w:rsid w:val="00405CE4"/>
    <w:rsid w:val="00407625"/>
    <w:rsid w:val="004174B6"/>
    <w:rsid w:val="00420B9A"/>
    <w:rsid w:val="00423F03"/>
    <w:rsid w:val="00425E01"/>
    <w:rsid w:val="00432783"/>
    <w:rsid w:val="004442A8"/>
    <w:rsid w:val="00463E19"/>
    <w:rsid w:val="004F7002"/>
    <w:rsid w:val="004F728A"/>
    <w:rsid w:val="00511DA9"/>
    <w:rsid w:val="005302B0"/>
    <w:rsid w:val="00537B02"/>
    <w:rsid w:val="005728B1"/>
    <w:rsid w:val="00597A9E"/>
    <w:rsid w:val="005A5554"/>
    <w:rsid w:val="005B6D3E"/>
    <w:rsid w:val="005C2D21"/>
    <w:rsid w:val="005C7307"/>
    <w:rsid w:val="005D32E1"/>
    <w:rsid w:val="005F3B30"/>
    <w:rsid w:val="00601B7B"/>
    <w:rsid w:val="006113BF"/>
    <w:rsid w:val="00625932"/>
    <w:rsid w:val="00636113"/>
    <w:rsid w:val="00636FBC"/>
    <w:rsid w:val="00647827"/>
    <w:rsid w:val="006560EC"/>
    <w:rsid w:val="0066519C"/>
    <w:rsid w:val="00670A30"/>
    <w:rsid w:val="00672E64"/>
    <w:rsid w:val="00675215"/>
    <w:rsid w:val="006829CF"/>
    <w:rsid w:val="00692C83"/>
    <w:rsid w:val="006B14CB"/>
    <w:rsid w:val="006C4D09"/>
    <w:rsid w:val="006F1668"/>
    <w:rsid w:val="0070460F"/>
    <w:rsid w:val="007255B4"/>
    <w:rsid w:val="00752B20"/>
    <w:rsid w:val="007625BC"/>
    <w:rsid w:val="00764703"/>
    <w:rsid w:val="00771F99"/>
    <w:rsid w:val="007918D9"/>
    <w:rsid w:val="00791F2D"/>
    <w:rsid w:val="007A4245"/>
    <w:rsid w:val="007B14B7"/>
    <w:rsid w:val="007D3126"/>
    <w:rsid w:val="007D4369"/>
    <w:rsid w:val="007D7B87"/>
    <w:rsid w:val="008018B0"/>
    <w:rsid w:val="00824E78"/>
    <w:rsid w:val="0083707E"/>
    <w:rsid w:val="00840537"/>
    <w:rsid w:val="00846FBE"/>
    <w:rsid w:val="0084787A"/>
    <w:rsid w:val="0087114B"/>
    <w:rsid w:val="008B3476"/>
    <w:rsid w:val="008B3F3F"/>
    <w:rsid w:val="008D12EB"/>
    <w:rsid w:val="008E5F6C"/>
    <w:rsid w:val="008E7B10"/>
    <w:rsid w:val="008F11ED"/>
    <w:rsid w:val="008F1B5B"/>
    <w:rsid w:val="00907E57"/>
    <w:rsid w:val="009139CB"/>
    <w:rsid w:val="00927B5A"/>
    <w:rsid w:val="00976404"/>
    <w:rsid w:val="0098002D"/>
    <w:rsid w:val="009D5A59"/>
    <w:rsid w:val="009E39BE"/>
    <w:rsid w:val="009E58A0"/>
    <w:rsid w:val="00A2725F"/>
    <w:rsid w:val="00A975FC"/>
    <w:rsid w:val="00AC0A48"/>
    <w:rsid w:val="00AC594E"/>
    <w:rsid w:val="00AC7E97"/>
    <w:rsid w:val="00AE1D1D"/>
    <w:rsid w:val="00B306E4"/>
    <w:rsid w:val="00B348D9"/>
    <w:rsid w:val="00B460C7"/>
    <w:rsid w:val="00B605BE"/>
    <w:rsid w:val="00B74064"/>
    <w:rsid w:val="00B83030"/>
    <w:rsid w:val="00BB516A"/>
    <w:rsid w:val="00BE2A53"/>
    <w:rsid w:val="00BE3CCA"/>
    <w:rsid w:val="00BE4EA6"/>
    <w:rsid w:val="00BF0A85"/>
    <w:rsid w:val="00BF7EE6"/>
    <w:rsid w:val="00C042A8"/>
    <w:rsid w:val="00C111B3"/>
    <w:rsid w:val="00C308EB"/>
    <w:rsid w:val="00C43705"/>
    <w:rsid w:val="00C4604D"/>
    <w:rsid w:val="00CE373B"/>
    <w:rsid w:val="00CF33D0"/>
    <w:rsid w:val="00D01C91"/>
    <w:rsid w:val="00D045C6"/>
    <w:rsid w:val="00D311E9"/>
    <w:rsid w:val="00D37636"/>
    <w:rsid w:val="00D51FDC"/>
    <w:rsid w:val="00D523EA"/>
    <w:rsid w:val="00D73EE4"/>
    <w:rsid w:val="00D805E9"/>
    <w:rsid w:val="00D84F41"/>
    <w:rsid w:val="00D86411"/>
    <w:rsid w:val="00DA2725"/>
    <w:rsid w:val="00DA56AD"/>
    <w:rsid w:val="00DC5B90"/>
    <w:rsid w:val="00DF7B0C"/>
    <w:rsid w:val="00E00495"/>
    <w:rsid w:val="00E05090"/>
    <w:rsid w:val="00E16690"/>
    <w:rsid w:val="00E173E9"/>
    <w:rsid w:val="00E21D0B"/>
    <w:rsid w:val="00E3066E"/>
    <w:rsid w:val="00E317E5"/>
    <w:rsid w:val="00E81042"/>
    <w:rsid w:val="00E843D9"/>
    <w:rsid w:val="00EA3CDE"/>
    <w:rsid w:val="00EC5107"/>
    <w:rsid w:val="00EC5769"/>
    <w:rsid w:val="00EF094A"/>
    <w:rsid w:val="00EF45FA"/>
    <w:rsid w:val="00F061BF"/>
    <w:rsid w:val="00F138A0"/>
    <w:rsid w:val="00F1731C"/>
    <w:rsid w:val="00F17EF8"/>
    <w:rsid w:val="00F25518"/>
    <w:rsid w:val="00F272D0"/>
    <w:rsid w:val="00F33347"/>
    <w:rsid w:val="00F337C6"/>
    <w:rsid w:val="00F41F03"/>
    <w:rsid w:val="00F576C4"/>
    <w:rsid w:val="00F747F0"/>
    <w:rsid w:val="00F77F5C"/>
    <w:rsid w:val="00F8125D"/>
    <w:rsid w:val="00FA1F23"/>
    <w:rsid w:val="00FB434A"/>
    <w:rsid w:val="00FC2AEC"/>
    <w:rsid w:val="00FC3B3F"/>
    <w:rsid w:val="00FD09CF"/>
    <w:rsid w:val="00FD3CD1"/>
    <w:rsid w:val="00FE383C"/>
    <w:rsid w:val="00FF13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5A5F0"/>
  <w15:chartTrackingRefBased/>
  <w15:docId w15:val="{A017C650-5716-4C70-8D9E-FA90B43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97A9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907E57"/>
    <w:pPr>
      <w:snapToGrid w:val="0"/>
      <w:ind w:firstLine="312"/>
      <w:jc w:val="both"/>
    </w:pPr>
    <w:rPr>
      <w:rFonts w:ascii="TimesLT" w:hAnsi="TimesLT"/>
      <w:lang w:val="en-US" w:eastAsia="en-US"/>
    </w:rPr>
  </w:style>
  <w:style w:type="paragraph" w:customStyle="1" w:styleId="Hyperlink1">
    <w:name w:val="Hyperlink1"/>
    <w:rsid w:val="00907E57"/>
    <w:pPr>
      <w:autoSpaceDE w:val="0"/>
      <w:autoSpaceDN w:val="0"/>
      <w:adjustRightInd w:val="0"/>
      <w:ind w:firstLine="312"/>
      <w:jc w:val="both"/>
    </w:pPr>
    <w:rPr>
      <w:rFonts w:ascii="TimesLT" w:hAnsi="TimesLT"/>
      <w:lang w:val="en-US" w:eastAsia="en-US"/>
    </w:rPr>
  </w:style>
  <w:style w:type="character" w:styleId="Komentaronuoroda">
    <w:name w:val="annotation reference"/>
    <w:rsid w:val="007B14B7"/>
    <w:rPr>
      <w:sz w:val="16"/>
      <w:szCs w:val="16"/>
    </w:rPr>
  </w:style>
  <w:style w:type="paragraph" w:styleId="Komentarotekstas">
    <w:name w:val="annotation text"/>
    <w:basedOn w:val="prastasis"/>
    <w:link w:val="KomentarotekstasDiagrama"/>
    <w:rsid w:val="007B14B7"/>
    <w:rPr>
      <w:sz w:val="20"/>
      <w:szCs w:val="20"/>
    </w:rPr>
  </w:style>
  <w:style w:type="character" w:customStyle="1" w:styleId="KomentarotekstasDiagrama">
    <w:name w:val="Komentaro tekstas Diagrama"/>
    <w:basedOn w:val="Numatytasispastraiposriftas"/>
    <w:link w:val="Komentarotekstas"/>
    <w:rsid w:val="007B14B7"/>
  </w:style>
  <w:style w:type="paragraph" w:styleId="Komentarotema">
    <w:name w:val="annotation subject"/>
    <w:basedOn w:val="Komentarotekstas"/>
    <w:next w:val="Komentarotekstas"/>
    <w:link w:val="KomentarotemaDiagrama"/>
    <w:rsid w:val="007B14B7"/>
    <w:rPr>
      <w:b/>
      <w:bCs/>
    </w:rPr>
  </w:style>
  <w:style w:type="character" w:customStyle="1" w:styleId="KomentarotemaDiagrama">
    <w:name w:val="Komentaro tema Diagrama"/>
    <w:link w:val="Komentarotema"/>
    <w:rsid w:val="007B14B7"/>
    <w:rPr>
      <w:b/>
      <w:bCs/>
    </w:rPr>
  </w:style>
  <w:style w:type="paragraph" w:styleId="Debesliotekstas">
    <w:name w:val="Balloon Text"/>
    <w:basedOn w:val="prastasis"/>
    <w:link w:val="DebesliotekstasDiagrama"/>
    <w:rsid w:val="007B14B7"/>
    <w:rPr>
      <w:rFonts w:ascii="Segoe UI" w:hAnsi="Segoe UI" w:cs="Segoe UI"/>
      <w:sz w:val="18"/>
      <w:szCs w:val="18"/>
    </w:rPr>
  </w:style>
  <w:style w:type="character" w:customStyle="1" w:styleId="DebesliotekstasDiagrama">
    <w:name w:val="Debesėlio tekstas Diagrama"/>
    <w:link w:val="Debesliotekstas"/>
    <w:rsid w:val="007B14B7"/>
    <w:rPr>
      <w:rFonts w:ascii="Segoe UI" w:hAnsi="Segoe UI" w:cs="Segoe UI"/>
      <w:sz w:val="18"/>
      <w:szCs w:val="18"/>
    </w:rPr>
  </w:style>
  <w:style w:type="paragraph" w:styleId="Pataisymai">
    <w:name w:val="Revision"/>
    <w:hidden/>
    <w:uiPriority w:val="99"/>
    <w:semiHidden/>
    <w:rsid w:val="00597A9E"/>
    <w:rPr>
      <w:sz w:val="24"/>
      <w:szCs w:val="24"/>
    </w:rPr>
  </w:style>
  <w:style w:type="paragraph" w:styleId="Sraopastraipa">
    <w:name w:val="List Paragraph"/>
    <w:basedOn w:val="prastasis"/>
    <w:uiPriority w:val="34"/>
    <w:qFormat/>
    <w:rsid w:val="00BF0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F247-2DF4-46DD-A109-1ECD3B0A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3403</Words>
  <Characters>1940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LIUDVIKO STULPINO PAGRINDINĖ MOKYKLA, 190451477</vt:lpstr>
      <vt:lpstr>LIUDVIKO STULPINO PAGRINDINĖ MOKYKLA, 190451477</vt:lpstr>
    </vt:vector>
  </TitlesOfParts>
  <Company>Liudviko Stulpino pagrindine mokykla</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LIUDVIKO STULPINO PAGRINDINĖ MOKYKLA, 190451477</dc:title>
  <dc:subject/>
  <dc:creator>Giedra</dc:creator>
  <cp:keywords/>
  <dc:description/>
  <cp:lastModifiedBy>Andrius Vaitiekūnas</cp:lastModifiedBy>
  <cp:revision>14</cp:revision>
  <cp:lastPrinted>2008-02-05T08:31:00Z</cp:lastPrinted>
  <dcterms:created xsi:type="dcterms:W3CDTF">2024-04-09T05:44:00Z</dcterms:created>
  <dcterms:modified xsi:type="dcterms:W3CDTF">2024-04-09T11:27:00Z</dcterms:modified>
</cp:coreProperties>
</file>